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แบบเ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สนอความเห็นเกี่ยวกับสมรรถนะสำหรับผู้ดำรงตำแหน่งประเภทอำนวยการ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เพื่อประกอบการ</w:t>
      </w:r>
      <w:r>
        <w:rPr>
          <w:rFonts w:ascii="TH SarabunIT๙" w:hAnsi="TH SarabunIT๙" w:cs="TH SarabunIT๙"/>
          <w:b/>
          <w:bCs/>
          <w:spacing w:val="16"/>
          <w:sz w:val="32"/>
          <w:szCs w:val="32"/>
          <w:cs/>
          <w:lang w:val="th-TH" w:bidi="th-TH"/>
        </w:rPr>
        <w:t>กลั่นกรอง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เพื่อพิจารณาผู้ที่สมควรขึ้นบัญชีรายชื่อผู้ผ่านการกลั่นกรอง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en-GB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เพื่อแต่งตั้งให้ดำรงตำแหน่งประเภทอำนวยการ</w:t>
      </w:r>
      <w:r>
        <w:rPr>
          <w:rFonts w:hint="cs" w:ascii="TH SarabunIT๙" w:hAnsi="TH SarabunIT๙" w:cs="TH SarabunIT๙"/>
          <w:b/>
          <w:bCs/>
          <w:spacing w:val="6"/>
          <w:sz w:val="32"/>
          <w:szCs w:val="32"/>
          <w:cs/>
          <w:lang w:val="th-TH"/>
        </w:rPr>
        <w:t xml:space="preserve"> </w:t>
      </w:r>
      <w:r>
        <w:rPr>
          <w:rFonts w:hint="cs"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ระดับสูง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lang w:val="en-GB"/>
        </w:rPr>
        <w:t xml:space="preserve"> </w:t>
      </w:r>
      <w:r>
        <w:rPr>
          <w:rFonts w:hint="cs"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ของสถาบันนิติวิทยาศาสตร์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PSK" w:hAnsi="TH SarabunPSK" w:cs="TH SarabunPSK"/>
          <w:b/>
          <w:bCs/>
          <w:spacing w:val="6"/>
          <w:sz w:val="16"/>
          <w:szCs w:val="16"/>
          <w:cs/>
          <w:lang w:val="en-GB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107950</wp:posOffset>
                </wp:positionV>
                <wp:extent cx="2926715" cy="311785"/>
                <wp:effectExtent l="0" t="0" r="0" b="0"/>
                <wp:wrapNone/>
                <wp:docPr id="5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13100" y="2080260"/>
                          <a:ext cx="292671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  <w:lang w:val="th-TH" w:bidi="th-TH"/>
                              </w:rPr>
                              <w:t xml:space="preserve">อำนวยการเฉพาะด้าน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5pt;margin-top:8.5pt;height:24.55pt;width:230.45pt;z-index:251662336;mso-width-relative:page;mso-height-relative:page;" filled="f" stroked="f" coordsize="21600,21600" o:gfxdata="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GJcg9sAAAAJAQAADwAAAAAAAAABACAAAAAiAAAAZHJzL2Rvd25yZXYueG1sUEsB&#10;AhQAFAAAAAgAh07iQD00TgRkAgAAjQQAAA4AAAAAAAAAAQAgAAAAKgEAAGRycy9lMm9Eb2MueG1s&#10;UEsFBgAAAAAGAAYAWQEAAAA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s/>
                          <w:lang w:val="th-TH" w:bidi="th-TH"/>
                        </w:rPr>
                        <w:t xml:space="preserve">อำนวยการเฉพาะด้าน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  <w:r>
                        <w:rPr>
                          <w:rFonts w:hint="cs" w:ascii="TH SarabunIT๙" w:hAnsi="TH SarabunIT๙" w:cs="TH SarabunIT๙"/>
                          <w:cs/>
                        </w:rPr>
                        <w:t>....................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.........)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33"/>
          <w:tab w:val="left" w:pos="5500"/>
          <w:tab w:val="left" w:pos="6200"/>
        </w:tabs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กลุ่มตำแหน่ง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</w:p>
    <w:p>
      <w:pPr>
        <w:tabs>
          <w:tab w:val="left" w:pos="851"/>
          <w:tab w:val="left" w:pos="1134"/>
          <w:tab w:val="left" w:pos="1276"/>
          <w:tab w:val="left" w:pos="1701"/>
          <w:tab w:val="left" w:pos="2410"/>
          <w:tab w:val="left" w:pos="5670"/>
          <w:tab w:val="left" w:pos="6237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>
      <w:pPr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48895</wp:posOffset>
                </wp:positionV>
                <wp:extent cx="27336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5140" y="2125345"/>
                          <a:ext cx="273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o:spt="20" style="position:absolute;left:0pt;margin-left:133.35pt;margin-top:3.85pt;height:0pt;width:215.25pt;z-index:251659264;mso-width-relative:page;mso-height-relative:page;" filled="f" stroked="t" coordsize="21600,21600" o:gfxdata="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vbJVjUAAAABwEAAA8AAAAAAAAAAQAgAAAA&#10;IgAAAGRycy9kb3ducmV2LnhtbFBLAQIUABQAAAAIAIdO4kBviHPT1gEAAKkDAAAOAAAAAAAAAAEA&#10;IAAAACMBAABkcnMvZTJvRG9jLnhtbFBLBQYAAAAABgAGAFkBAABr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</w:p>
    <w:p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th-TH" w:bidi="th-TH"/>
        </w:rPr>
        <w:t>ผู้รับการประเมิน</w:t>
      </w:r>
    </w:p>
    <w:p>
      <w:pPr>
        <w:tabs>
          <w:tab w:val="left" w:pos="1134"/>
          <w:tab w:val="left" w:pos="8460"/>
        </w:tabs>
        <w:spacing w:before="12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สกุล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>
      <w:pPr>
        <w:tabs>
          <w:tab w:val="left" w:pos="1134"/>
          <w:tab w:val="left" w:pos="8503"/>
        </w:tabs>
        <w:spacing w:line="36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>
      <w:pPr>
        <w:tabs>
          <w:tab w:val="left" w:pos="1134"/>
          <w:tab w:val="left" w:pos="8503"/>
        </w:tabs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สังกัด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>
      <w:pPr>
        <w:tabs>
          <w:tab w:val="left" w:pos="1134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>
      <w:pPr>
        <w:tabs>
          <w:tab w:val="left" w:pos="1134"/>
        </w:tabs>
        <w:rPr>
          <w:rFonts w:ascii="TH SarabunIT๙" w:hAnsi="TH SarabunIT๙" w:cs="TH SarabunIT๙"/>
          <w:b/>
          <w:bCs/>
          <w:sz w:val="22"/>
          <w:szCs w:val="22"/>
        </w:rPr>
      </w:pPr>
    </w:p>
    <w:p>
      <w:pPr>
        <w:tabs>
          <w:tab w:val="left" w:pos="851"/>
          <w:tab w:val="left" w:pos="1134"/>
          <w:tab w:val="left" w:pos="1701"/>
          <w:tab w:val="left" w:pos="1843"/>
          <w:tab w:val="left" w:pos="2268"/>
          <w:tab w:val="left" w:pos="5670"/>
          <w:tab w:val="left" w:pos="6237"/>
        </w:tabs>
        <w:ind w:left="1276" w:hanging="1276"/>
        <w:rPr>
          <w:rFonts w:ascii="TH SarabunIT๙" w:hAnsi="TH SarabunIT๙" w:cs="TH SarabunIT๙"/>
          <w:b/>
          <w:bCs/>
          <w:color w:val="000000"/>
          <w:sz w:val="22"/>
          <w:szCs w:val="22"/>
        </w:rPr>
      </w:pPr>
    </w:p>
    <w:p>
      <w:pPr>
        <w:tabs>
          <w:tab w:val="left" w:pos="851"/>
          <w:tab w:val="left" w:pos="1134"/>
          <w:tab w:val="left" w:pos="1701"/>
          <w:tab w:val="left" w:pos="1843"/>
          <w:tab w:val="left" w:pos="2268"/>
          <w:tab w:val="left" w:pos="5670"/>
          <w:tab w:val="left" w:pos="6237"/>
        </w:tabs>
        <w:ind w:left="1276" w:hanging="1276"/>
        <w:rPr>
          <w:rFonts w:ascii="TH SarabunPSK" w:hAnsi="TH SarabunPSK" w:cs="TH SarabunPSK"/>
          <w:b/>
          <w:bCs/>
          <w:color w:val="000000"/>
          <w:sz w:val="22"/>
          <w:szCs w:val="22"/>
        </w:rPr>
      </w:pPr>
    </w:p>
    <w:p>
      <w:pPr>
        <w:tabs>
          <w:tab w:val="left" w:pos="851"/>
          <w:tab w:val="left" w:pos="1134"/>
          <w:tab w:val="left" w:pos="1276"/>
          <w:tab w:val="left" w:pos="1843"/>
          <w:tab w:val="left" w:pos="2410"/>
          <w:tab w:val="left" w:pos="5670"/>
          <w:tab w:val="left" w:pos="6237"/>
        </w:tabs>
        <w:ind w:left="1276" w:hanging="1276"/>
        <w:rPr>
          <w:rFonts w:ascii="TH SarabunPSK" w:hAnsi="TH SarabunPSK" w:cs="TH SarabunPSK"/>
          <w:b/>
          <w:bCs/>
          <w:color w:val="000000"/>
          <w:sz w:val="22"/>
          <w:szCs w:val="22"/>
          <w:cs/>
        </w:rPr>
      </w:pPr>
      <w:r>
        <w:rPr>
          <w:rFonts w:ascii="TH SarabunPSK" w:hAnsi="TH SarabunPSK" w:cs="TH SarabunPSK"/>
          <w:b/>
          <w:bCs/>
          <w:color w:val="000000"/>
          <w:sz w:val="22"/>
          <w:szCs w:val="22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2"/>
          <w:szCs w:val="22"/>
          <w:cs/>
        </w:rPr>
        <w:t xml:space="preserve">    </w:t>
      </w: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ind w:left="4320" w:firstLine="720"/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tabs>
          <w:tab w:val="left" w:pos="4800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ผู้ประเมิน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>
      <w:pPr>
        <w:tabs>
          <w:tab w:val="left" w:pos="4800"/>
          <w:tab w:val="left" w:pos="6096"/>
          <w:tab w:val="left" w:pos="9020"/>
        </w:tabs>
        <w:spacing w:before="120"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–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สกุล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>
      <w:pPr>
        <w:tabs>
          <w:tab w:val="left" w:pos="4800"/>
          <w:tab w:val="left" w:pos="6096"/>
          <w:tab w:val="left" w:pos="9020"/>
        </w:tabs>
        <w:spacing w:before="120" w:after="120"/>
        <w:ind w:left="160" w:hanging="160" w:hangingChars="50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ตำแหน่ง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>
      <w:pPr>
        <w:tabs>
          <w:tab w:val="left" w:pos="4800"/>
          <w:tab w:val="left" w:pos="6096"/>
          <w:tab w:val="left" w:pos="9020"/>
        </w:tabs>
        <w:spacing w:before="120" w:after="120"/>
        <w:ind w:left="160" w:hanging="160" w:hangingChars="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328295</wp:posOffset>
                </wp:positionV>
                <wp:extent cx="2679065" cy="527050"/>
                <wp:effectExtent l="4445" t="4445" r="21590" b="20955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52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u w:val="single"/>
                                <w:cs/>
                                <w:lang w:val="th-TH" w:bidi="th-TH"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ผู้บังคับบัญชา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หมายถึง ผู้บังคับบัญชา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เหนือขึ้นไป ๑ ระดับ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1.85pt;margin-top:25.85pt;height:41.5pt;width:210.95pt;z-index:251663360;mso-width-relative:page;mso-height-relative:page;" filled="f" stroked="t" coordsize="21600,21600" o:gfxdata="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tHJCX2wAAAAoBAAAPAAAAAAAAAAEAIAAAACIA&#10;AABkcnMvZG93bnJldi54bWxQSwECFAAUAAAACACHTuJAUf3ymj8CAACOBAAADgAAAAAAAAABACAA&#10;AAAqAQAAZHJzL2Uyb0RvYy54bWxQSwUGAAAAAAYABgBZAQAA2wUAAAAA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u w:val="single"/>
                          <w:cs/>
                          <w:lang w:val="th-TH" w:bidi="th-TH"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ผู้บังคับบัญชา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หมายถึง ผู้บังคับบัญชา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เหนือขึ้นไป ๑ ระดับ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>
      <w:pPr>
        <w:tabs>
          <w:tab w:val="left" w:pos="4800"/>
          <w:tab w:val="left" w:pos="6096"/>
          <w:tab w:val="left" w:pos="9020"/>
        </w:tabs>
        <w:spacing w:before="120" w:after="120"/>
        <w:ind w:left="161" w:hanging="160" w:hangingChars="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แบบประเมิน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สมรรถนะสำหรับผู้ดำรงตำแหน่งประเภทอำนวยการ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เพื่อประกอบการ</w:t>
      </w:r>
      <w:r>
        <w:rPr>
          <w:rFonts w:ascii="TH SarabunIT๙" w:hAnsi="TH SarabunIT๙" w:cs="TH SarabunIT๙"/>
          <w:b/>
          <w:bCs/>
          <w:spacing w:val="16"/>
          <w:sz w:val="32"/>
          <w:szCs w:val="32"/>
          <w:cs/>
          <w:lang w:val="th-TH" w:bidi="th-TH"/>
        </w:rPr>
        <w:t>กลั่นกรอง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เพื่อพิจารณาผู้ที่สมควรขึ้นบัญชีรายชื่อผู้ผ่านการกลั่นกรอง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เพื่อแต่งตั้งให้ดำรงตำแหน่งประเภทอำนวยการ</w:t>
      </w:r>
      <w:r>
        <w:rPr>
          <w:rFonts w:ascii="TH SarabunIT๙" w:hAnsi="TH SarabunIT๙" w:cs="TH SarabunIT๙"/>
          <w:b/>
          <w:bCs/>
          <w:spacing w:val="6"/>
          <w:sz w:val="32"/>
          <w:szCs w:val="32"/>
          <w:lang w:val="en-GB"/>
        </w:rPr>
        <w:t xml:space="preserve"> </w:t>
      </w:r>
      <w:r>
        <w:rPr>
          <w:rFonts w:hint="cs" w:ascii="TH SarabunIT๙" w:hAnsi="TH SarabunIT๙" w:cs="TH SarabunIT๙"/>
          <w:b/>
          <w:bCs/>
          <w:spacing w:val="6"/>
          <w:sz w:val="32"/>
          <w:szCs w:val="32"/>
          <w:cs/>
          <w:lang w:val="th-TH" w:bidi="th-TH"/>
        </w:rPr>
        <w:t>ระดับสูง ของสถาบันนิติวิทยาศาสตร์</w:t>
      </w:r>
    </w:p>
    <w:p>
      <w:pPr>
        <w:tabs>
          <w:tab w:val="left" w:pos="851"/>
          <w:tab w:val="left" w:pos="1134"/>
          <w:tab w:val="left" w:pos="1276"/>
          <w:tab w:val="left" w:pos="1843"/>
        </w:tabs>
        <w:ind w:left="1276" w:hanging="1276"/>
        <w:jc w:val="center"/>
        <w:rPr>
          <w:rFonts w:ascii="TH SarabunIT๙" w:hAnsi="TH SarabunIT๙" w:cs="TH SarabunIT๙"/>
          <w:b/>
          <w:bCs/>
          <w:spacing w:val="6"/>
          <w:sz w:val="16"/>
          <w:szCs w:val="16"/>
          <w:cs/>
          <w:lang w:val="en-GB"/>
        </w:rPr>
      </w:pPr>
    </w:p>
    <w:p>
      <w:pPr>
        <w:tabs>
          <w:tab w:val="left" w:pos="142"/>
          <w:tab w:val="left" w:pos="851"/>
          <w:tab w:val="left" w:pos="1134"/>
          <w:tab w:val="left" w:pos="1843"/>
        </w:tabs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................................................(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 w:bidi="th-TH"/>
        </w:rPr>
        <w:t>ชื่อผู้สมัคร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).....................................................</w:t>
      </w:r>
    </w:p>
    <w:p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>
        <w:rPr>
          <w:rFonts w:ascii="TH SarabunIT๙" w:hAnsi="TH SarabunIT๙" w:cs="TH SarabunIT๙"/>
          <w:b/>
          <w:bCs/>
          <w:color w:val="000000"/>
          <w:sz w:val="16"/>
          <w:szCs w:val="16"/>
          <w:cs/>
        </w:rPr>
        <w:tab/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851"/>
        <w:gridCol w:w="850"/>
        <w:gridCol w:w="851"/>
        <w:gridCol w:w="850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Merge w:val="restart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รายการประเมิน</w:t>
            </w:r>
          </w:p>
        </w:tc>
        <w:tc>
          <w:tcPr>
            <w:tcW w:w="4253" w:type="dxa"/>
            <w:gridSpan w:val="5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ระดับสมรรถนะที่มีในปัจจุบัน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ความเห็นเพิ่มเติม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652" w:type="dxa"/>
            <w:vMerge w:val="continue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น้อย</w:t>
            </w:r>
            <w:r>
              <w:rPr>
                <w:rFonts w:hint="cs"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ม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าก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  <w:lang w:val="th-TH" w:bidi="th-TH"/>
              </w:rPr>
              <w:t>น้อย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vAlign w:val="bottom"/>
          </w:tcPr>
          <w:p>
            <w:pPr>
              <w:ind w:right="-132" w:hanging="81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ปาน</w:t>
            </w:r>
            <w:r>
              <w:rPr>
                <w:rFonts w:hint="cs"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ลาง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สูง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vAlign w:val="bottom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สูงมาก</w:t>
            </w: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  <w:lang w:val="th-TH" w:bidi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  <w:vMerge w:val="continue"/>
          </w:tcPr>
          <w:p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การมุ่งผลสัมฤทธิ์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บริการที่ดี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pacing w:val="-8"/>
                <w:sz w:val="32"/>
                <w:szCs w:val="32"/>
                <w:cs/>
                <w:lang w:val="th-TH" w:bidi="th-TH"/>
              </w:rPr>
              <w:t>การสั่งสมความเชี่ยวชาญในงานอาชีพ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การยึดมั่นในความถูกต้องชอบธรรม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 w:type="textWrapping"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และจริยธรรม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การทำงานเป็นทีม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สภาวะผู้นำ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วิสัยทัศน์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การวางกลยุทธ์ภาครัฐ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81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ศักยภาพเพื่อนำการปรับเปลี่ยน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การควบคุมตนเอง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  <w:lang w:val="th-TH" w:bidi="th-TH"/>
              </w:rPr>
              <w:t>การสอนงานและการมอบหมายงาน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๑๒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การมองภาพองค์รวม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การสั่งการตามอำนาจหน้าที่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26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๑๔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การดำเนินการเชิงรุก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15)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การประสานงาน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H SarabunIT๙" w:hAnsi="TH SarabunIT๙" w:cs="TH SarabunIT๙"/>
          <w:color w:val="FF0000"/>
          <w:sz w:val="32"/>
          <w:szCs w:val="32"/>
        </w:rPr>
      </w:pPr>
    </w:p>
    <w:p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177165</wp:posOffset>
                </wp:positionV>
                <wp:extent cx="3285490" cy="10674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5665" y="8791575"/>
                          <a:ext cx="3285490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)...................................................... (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ผู้บังคับบัญชา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>
                            <w:pPr>
                              <w:tabs>
                                <w:tab w:val="left" w:pos="700"/>
                              </w:tabs>
                              <w:adjustRightInd w:val="0"/>
                              <w:snapToGrid w:val="0"/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(....................................................)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>
                            <w:pPr>
                              <w:tabs>
                                <w:tab w:val="left" w:pos="283"/>
                              </w:tabs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เดือน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................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lang w:val="en-GB"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4.15pt;margin-top:13.95pt;height:84.05pt;width:258.7pt;z-index:251660288;mso-width-relative:page;mso-height-relative:page;" filled="f" stroked="f" coordsize="21600,21600" o:gfxdata="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mjT33AAAAAsBAAAPAAAAAAAAAAEAIAAAACIAAABkcnMv&#10;ZG93bnJldi54bWxQSwECFAAUAAAACACHTuJARqFk5TgCAABxBAAADgAAAAAAAAABACAAAAAr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)...................................................... (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ผู้บังคับบัญชา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>
                      <w:pPr>
                        <w:tabs>
                          <w:tab w:val="left" w:pos="700"/>
                        </w:tabs>
                        <w:adjustRightInd w:val="0"/>
                        <w:snapToGrid w:val="0"/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(....................................................)</w:t>
                      </w:r>
                    </w:p>
                    <w:p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 xml:space="preserve">ตำแหน่ง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>
                      <w:pPr>
                        <w:tabs>
                          <w:tab w:val="left" w:pos="283"/>
                        </w:tabs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GB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.............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 xml:space="preserve">เดือน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................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 w:bidi="th-TH"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lang w:val="en-GB"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536"/>
        </w:tabs>
        <w:ind w:firstLine="22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33655</wp:posOffset>
                </wp:positionV>
                <wp:extent cx="2541270" cy="527050"/>
                <wp:effectExtent l="4445" t="4445" r="6985" b="2095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52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u w:val="single"/>
                                <w:cs/>
                                <w:lang w:val="th-TH" w:bidi="th-TH"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ผู้บังคับบัญชา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หมายถึง ผู้บังคับบัญชา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  <w:lang w:val="th-TH" w:bidi="th-TH"/>
                              </w:rPr>
                              <w:t>เหนือขึ้นไป ๑ ระดับ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.9pt;margin-top:2.65pt;height:41.5pt;width:200.1pt;z-index:251661312;mso-width-relative:page;mso-height-relative:page;" filled="f" stroked="t" coordsize="21600,21600" o:gfxdata="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k0VZdgAAAAHAQAADwAAAAAAAAABACAAAAAiAAAAZHJz&#10;L2Rvd25yZXYueG1sUEsBAhQAFAAAAAgAh07iQNtB3EU9AgAAjgQAAA4AAAAAAAAAAQAgAAAAJwEA&#10;AGRycy9lMm9Eb2MueG1sUEsFBgAAAAAGAAYAWQEAANYFAAAAAA==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u w:val="single"/>
                          <w:cs/>
                          <w:lang w:val="th-TH" w:bidi="th-TH"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ผู้บังคับบัญชา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หมายถึง ผู้บังคับบัญชา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cs/>
                          <w:lang w:val="th-TH" w:bidi="th-TH"/>
                        </w:rPr>
                        <w:t>เหนือขึ้นไป ๑ ระดับ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>
      <w:pPr>
        <w:tabs>
          <w:tab w:val="left" w:pos="4536"/>
        </w:tabs>
        <w:ind w:firstLine="2268"/>
        <w:rPr>
          <w:rFonts w:ascii="TH SarabunPSK" w:hAnsi="TH SarabunPSK" w:cs="TH SarabunPSK"/>
          <w:color w:val="000000"/>
          <w:sz w:val="32"/>
          <w:szCs w:val="32"/>
          <w:cs/>
        </w:rPr>
      </w:pPr>
    </w:p>
    <w:p>
      <w:pPr>
        <w:tabs>
          <w:tab w:val="left" w:pos="4536"/>
        </w:tabs>
        <w:ind w:firstLine="2268"/>
        <w:rPr>
          <w:rFonts w:ascii="TH SarabunPSK" w:hAnsi="TH SarabunPSK" w:cs="TH SarabunPSK"/>
          <w:color w:val="000000"/>
          <w:sz w:val="32"/>
          <w:szCs w:val="32"/>
          <w:cs/>
        </w:rPr>
      </w:pPr>
    </w:p>
    <w:p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th-TH"/>
        </w:rPr>
      </w:pPr>
    </w:p>
    <w:p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คำจำกัดความของรายการประเมิน</w:t>
      </w:r>
    </w:p>
    <w:p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val="th-TH"/>
        </w:rPr>
      </w:pPr>
    </w:p>
    <w:tbl>
      <w:tblPr>
        <w:tblStyle w:val="8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024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302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รายการประเมิน</w:t>
            </w:r>
          </w:p>
        </w:tc>
        <w:tc>
          <w:tcPr>
            <w:tcW w:w="583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คำจำกัดความ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การมุ่งผลสัมฤทธิ์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th-TH" w:bidi="th-TH"/>
              </w:rPr>
              <w:t>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ที่ยากและท้าทายชนิดที่อาจไม่เคยมีผู้ใดสามารถกระทำได้มาก่อน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บริการที่ดี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ความตั้งใจและความพยายามของข้าราชการในการให้บริการ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/>
              </w:rPr>
              <w:t xml:space="preserve">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ต่อประชาชน ข้าราชการ หรือหน่วยงานอื่น ๆ ที่เกี่ยวข้อง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๓</w:t>
            </w:r>
          </w:p>
        </w:tc>
        <w:tc>
          <w:tcPr>
            <w:tcW w:w="3024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การสั่งสมความเชี่ยวชาญในงานอาชีพ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จนสามารถประยุกต์ใช้ความรู้เชิงวิชาการและเทคโนโลยีต่าง ๆ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เข้ากับการปฏิบัติราชการให้เกิดผลสัมฤทธิ์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๔</w:t>
            </w:r>
          </w:p>
        </w:tc>
        <w:tc>
          <w:tcPr>
            <w:tcW w:w="3024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th-TH" w:bidi="th-TH"/>
              </w:rPr>
              <w:t>การยึดมั่นในความถูกต้องชอบธรรม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และจริยธรรม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การดำรงตนและประพฤติปฏิบัติอย่างถูกต้องเหมาะสม</w:t>
            </w:r>
            <w:r>
              <w:rPr>
                <w:rFonts w:hint="cs" w:ascii="TH SarabunIT๙" w:hAnsi="TH SarabunIT๙" w:eastAsia="Calibri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ทั้งตามกฎหมาย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คุณธรรม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จรรยาบรรณแห่งวิชาชีพ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eastAsia="Calibri" w:cs="TH SarabunIT๙"/>
                <w:sz w:val="32"/>
                <w:szCs w:val="32"/>
                <w:cs/>
                <w:lang w:val="th-TH" w:bidi="th-TH"/>
              </w:rPr>
              <w:t>และจรรยาข้าราชการเพื่อรักษาศักดิ์ศรีแห่งความเป็นข้าราชการ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๕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การทำงานเป็นทีม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๖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highlight w:val="lightGray"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สภาวะผู้นำ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lightGray"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ความสามารถหรือความตั้งใจที่จะรับบทในการเป็นผู้นำของกลุ่ม กำหนดทิศทาง เป้าหมาย วิธีการทำงาน ให้ทีมปฏิบัติงานได้อย่างราบรื่น เต็มประสิทธิภาพและบรรลุวัตถุประสงค์ของส่วนราชการ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๗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  <w:highlight w:val="lightGray"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วิสัยทัศน์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lightGray"/>
              </w:rPr>
            </w:pPr>
            <w:r>
              <w:rPr>
                <w:rFonts w:ascii="TH SarabunIT๙" w:hAnsi="TH SarabunIT๙" w:eastAsia="Sarabun" w:cs="TH SarabunIT๙"/>
                <w:spacing w:val="-4"/>
                <w:sz w:val="32"/>
                <w:szCs w:val="32"/>
                <w:cs/>
                <w:lang w:val="th-TH" w:bidi="th-TH"/>
              </w:rPr>
              <w:t>ความสามารถในการกำหนดทิศทาง ภารกิจ และเป้าหมายการทำงาน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ที่ชัดเจนและความสามารถในการสร้างความร่วมแรงร่วมใจเพื่อให้ภารกิจ บรรลุวัตถุประสงค์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๘</w:t>
            </w:r>
          </w:p>
        </w:tc>
        <w:tc>
          <w:tcPr>
            <w:tcW w:w="3024" w:type="dxa"/>
          </w:tcPr>
          <w:p>
            <w:pPr>
              <w:rPr>
                <w:rFonts w:ascii="TH SarabunIT๙" w:hAnsi="TH SarabunIT๙" w:eastAsia="Sarabun" w:cs="TH SarabunIT๙"/>
                <w:sz w:val="32"/>
                <w:szCs w:val="32"/>
                <w:highlight w:val="lightGray"/>
                <w:cs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การวางกลยุทธ์ภาครัฐ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highlight w:val="lightGray"/>
                <w:cs/>
              </w:rPr>
            </w:pPr>
            <w:r>
              <w:rPr>
                <w:rFonts w:ascii="TH SarabunIT๙" w:hAnsi="TH SarabunIT๙" w:eastAsia="Sarabun" w:cs="TH SarabunIT๙"/>
                <w:spacing w:val="-4"/>
                <w:sz w:val="32"/>
                <w:szCs w:val="32"/>
                <w:cs/>
                <w:lang w:val="th-TH" w:bidi="th-TH"/>
              </w:rPr>
              <w:t>ความเข้าใจวิสัยทัศน์และนโยบายภาครัฐและสามารถนำมาประยุกต์ใช้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ในการกำหนดกลยุทธ์ของส่วนราชการได้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๙</w:t>
            </w:r>
          </w:p>
        </w:tc>
        <w:tc>
          <w:tcPr>
            <w:tcW w:w="3024" w:type="dxa"/>
          </w:tcPr>
          <w:p>
            <w:pPr>
              <w:tabs>
                <w:tab w:val="left" w:pos="281"/>
              </w:tabs>
              <w:spacing w:line="233" w:lineRule="auto"/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val="th-TH" w:bidi="th-TH"/>
              </w:rPr>
              <w:t>ศักยภาพเพื่อนำการปรับเปลี่ยน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Sarabun" w:cs="TH SarabunIT๙"/>
                <w:spacing w:val="-8"/>
                <w:sz w:val="32"/>
                <w:szCs w:val="32"/>
                <w:cs/>
                <w:lang w:val="th-TH" w:bidi="th-TH"/>
              </w:rPr>
              <w:t>ความสามารถในการกระตุ้น หรือผลักดันหน่วยงานไปสู่การปรับเปลี่ยน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ที่</w:t>
            </w:r>
            <w:r>
              <w:rPr>
                <w:rFonts w:ascii="TH SarabunIT๙" w:hAnsi="TH SarabunIT๙" w:eastAsia="Sarabun" w:cs="TH SarabunIT๙"/>
                <w:spacing w:val="-6"/>
                <w:sz w:val="32"/>
                <w:szCs w:val="32"/>
                <w:cs/>
                <w:lang w:val="th-TH" w:bidi="th-TH"/>
              </w:rPr>
              <w:t>เป็นประโยชน์ รวมถึงการสื่อสารให้ผู้อื่นรับรู้ เข้าใจ และดำเนินการ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ให้การปรับเปลี่ยนนั้นเกิดขึ้นจริง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๑๐</w:t>
            </w:r>
          </w:p>
        </w:tc>
        <w:tc>
          <w:tcPr>
            <w:tcW w:w="3024" w:type="dxa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การควบคุมตนเอง</w:t>
            </w:r>
          </w:p>
        </w:tc>
        <w:tc>
          <w:tcPr>
            <w:tcW w:w="583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ความสามารถในการควบคุมอารมณ์และพฤติกรรมในสถานการณ์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</w:rPr>
              <w:br w:type="textWrapping"/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ที่อาจจะถูกยั่วยุ หรือเผชิญหน้ากับความไม่เป็นมิตร หรือต้องทำงาน</w:t>
            </w:r>
            <w:r>
              <w:rPr>
                <w:rFonts w:ascii="TH SarabunIT๙" w:hAnsi="TH SarabunIT๙" w:eastAsia="Sarabun" w:cs="TH SarabunIT๙"/>
                <w:spacing w:val="-4"/>
                <w:sz w:val="32"/>
                <w:szCs w:val="32"/>
                <w:cs/>
                <w:lang w:val="th-TH" w:bidi="th-TH"/>
              </w:rPr>
              <w:t>ภายใต้สภาวะกดดันรวมถึงความอดทนอดกลั้นเมื่ออยู่ในสถานการณ์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/>
              </w:rPr>
              <w:t xml:space="preserve"> 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ที่ก่อความเครียดอย่างต่อเนื่อง</w:t>
            </w:r>
          </w:p>
        </w:tc>
      </w:tr>
    </w:tbl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ascii="TH SarabunPSK" w:hAnsi="TH SarabunPSK" w:cs="TH SarabunPSK"/>
          <w:b/>
          <w:bCs/>
          <w:sz w:val="22"/>
          <w:szCs w:val="22"/>
        </w:rPr>
      </w:pPr>
    </w:p>
    <w:p>
      <w:pPr>
        <w:rPr>
          <w:rFonts w:hint="cs" w:ascii="TH SarabunPSK" w:hAnsi="TH SarabunPSK" w:cs="TH SarabunPSK"/>
          <w:b/>
          <w:bCs/>
          <w:sz w:val="22"/>
          <w:szCs w:val="22"/>
        </w:rPr>
      </w:pPr>
    </w:p>
    <w:tbl>
      <w:tblPr>
        <w:tblStyle w:val="8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014"/>
        <w:gridCol w:w="5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2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ลำดับที่</w:t>
            </w:r>
          </w:p>
        </w:tc>
        <w:tc>
          <w:tcPr>
            <w:tcW w:w="301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รายการประเมิน</w:t>
            </w:r>
          </w:p>
        </w:tc>
        <w:tc>
          <w:tcPr>
            <w:tcW w:w="5775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คำจำกัดความ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๑๑</w:t>
            </w:r>
          </w:p>
        </w:tc>
        <w:tc>
          <w:tcPr>
            <w:tcW w:w="3014" w:type="dxa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val="th-TH" w:bidi="th-TH"/>
              </w:rPr>
              <w:t>การสอนงานและการมอบหมายงาน</w:t>
            </w:r>
          </w:p>
        </w:tc>
        <w:tc>
          <w:tcPr>
            <w:tcW w:w="577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ความตั้งใจที่จะส่งเสริมการเรียนรู้หรือการพัฒนาผู้อื่นในระยะยาวจนถึงระดับที่เชื่อมั่นว่าจะสามารถมอบหมายหน้าที่ความรับผิดชอบให้ผู้นั้นมีอิสระที่จะตัดสินใจในการปฏิบัติหน้าที่ราชการของตนได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๑๒</w:t>
            </w:r>
          </w:p>
        </w:tc>
        <w:tc>
          <w:tcPr>
            <w:tcW w:w="3014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การมองภาพองค์รวม</w:t>
            </w:r>
          </w:p>
        </w:tc>
        <w:tc>
          <w:tcPr>
            <w:tcW w:w="5775" w:type="dxa"/>
          </w:tcPr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การคิดในเชิงสังเคราะห์มองภาพองค์รวม โดยการจับประเด็นสรุป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 xml:space="preserve">รูปแบบเชื่อมโยงหรือประยุกต์แนวทางจากสถานการณ์ข้อมูล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br w:type="textWrapping"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หรือทัศนะต่างๆ จนได้เป็นกรอบความคิดหรือแนวคิดใหม่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๑๓</w:t>
            </w:r>
          </w:p>
        </w:tc>
        <w:tc>
          <w:tcPr>
            <w:tcW w:w="3014" w:type="dxa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การสั่งการตามอ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นาจหน้าที่</w:t>
            </w:r>
          </w:p>
        </w:tc>
        <w:tc>
          <w:tcPr>
            <w:tcW w:w="577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การก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กับดูแลให้ผู้อื่นปฏิบัติตามมาตรฐาน กฎ ระเบียบ ข้อบังคับ โดยอาศัยอ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นาจตามกฎหมาย หรือตามต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แหน่งหน้าที่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eastAsia="zh-CN"/>
              </w:rPr>
              <w:t xml:space="preserve"> </w:t>
            </w:r>
          </w:p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การก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กับดูแลนี้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หมายรวมถึง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การออกค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สั่งโดยปกติทั่วไปจนถึงการใช้อ</w:t>
            </w: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นาจตามกฎหมายกับผู้ฝ่าฝืน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๑๔</w:t>
            </w:r>
          </w:p>
        </w:tc>
        <w:tc>
          <w:tcPr>
            <w:tcW w:w="3014" w:type="dxa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การด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eastAsia="zh-CN" w:bidi="th-TH"/>
              </w:rPr>
              <w:t>เนินการเชิงรุก</w:t>
            </w:r>
          </w:p>
        </w:tc>
        <w:tc>
          <w:tcPr>
            <w:tcW w:w="577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การเล็งเห็นปัญหาหรือโอกาส พร้อมทั้งจัดการเชิงรุกกับปัญหานั้นโดยอาจไม่มีใครร้องขอ และอย่างไม่ย่อท้อ หรือใช้โอกาสนั้น</w:t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eastAsia="zh-CN"/>
              </w:rPr>
              <w:br w:type="textWrapping"/>
            </w:r>
            <w:r>
              <w:rPr>
                <w:rFonts w:ascii="TH SarabunIT๙" w:hAnsi="TH SarabunIT๙" w:eastAsia="Sarabun" w:cs="TH SarabunIT๙"/>
                <w:sz w:val="32"/>
                <w:szCs w:val="32"/>
                <w:cs/>
                <w:lang w:val="th-TH" w:eastAsia="zh-CN" w:bidi="th-TH"/>
              </w:rPr>
              <w:t>ให้เกิดประโยชน์ต่องาน ตลอดจนการคิดริเริ่มสร้างสรรค์ใหม่ๆ เกี่ยวกับงานด้วย เพื่อแก้ปัญหา ป้องกันปัญหา หรือสร้างโอกาสด้วย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014" w:type="dxa"/>
          </w:tcPr>
          <w:p>
            <w:pPr>
              <w:tabs>
                <w:tab w:val="left" w:pos="426"/>
              </w:tabs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การประสานงาน</w:t>
            </w:r>
          </w:p>
        </w:tc>
        <w:tc>
          <w:tcPr>
            <w:tcW w:w="5775" w:type="dxa"/>
          </w:tcPr>
          <w:p>
            <w:pPr>
              <w:jc w:val="thaiDistribute"/>
              <w:rPr>
                <w:rFonts w:ascii="TH SarabunIT๙" w:hAnsi="TH SarabunIT๙" w:eastAsia="Sarabun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eastAsia="Sarabun" w:cs="TH SarabunIT๙"/>
                <w:sz w:val="32"/>
                <w:szCs w:val="32"/>
                <w:cs/>
                <w:lang w:val="th-TH" w:bidi="th-TH"/>
              </w:rPr>
              <w:t>การทำความเข้าใจประเด็นเรื่อง จัดระเบียบการทำงานและสามารถใช้เทคนิควิชาการ ในการติดต่อสื่อสารเพื่อให้บุคคลหรือหน่วยงาน  ที่เกี่ยวข้องมีความเข้าใจที่ถูกต้อง ชัดเจน สามารถปฏิบัติงานได้อย่างมีประสิทธิภาพและประสิทธิผล</w:t>
            </w:r>
          </w:p>
        </w:tc>
      </w:tr>
    </w:tbl>
    <w:p>
      <w:pPr>
        <w:rPr>
          <w:rFonts w:ascii="TH SarabunIT๙" w:hAnsi="TH SarabunIT๙" w:cs="TH SarabunIT๙"/>
          <w:b/>
          <w:bCs/>
          <w:sz w:val="22"/>
          <w:szCs w:val="22"/>
        </w:rPr>
      </w:pPr>
    </w:p>
    <w:sectPr>
      <w:headerReference r:id="rId3" w:type="default"/>
      <w:pgSz w:w="11907" w:h="16839"/>
      <w:pgMar w:top="1134" w:right="1417" w:bottom="1134" w:left="1417" w:header="440" w:footer="720" w:gutter="0"/>
      <w:cols w:space="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H SarabunIT๙" w:hAnsi="TH SarabunIT๙" w:cs="TH SarabunIT๙"/>
        <w:sz w:val="24"/>
        <w:szCs w:val="3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7E"/>
    <w:rsid w:val="000074CD"/>
    <w:rsid w:val="00011A3A"/>
    <w:rsid w:val="000140E3"/>
    <w:rsid w:val="000221F5"/>
    <w:rsid w:val="000224A3"/>
    <w:rsid w:val="000235B1"/>
    <w:rsid w:val="000236A0"/>
    <w:rsid w:val="000570AB"/>
    <w:rsid w:val="00064BA7"/>
    <w:rsid w:val="00064D65"/>
    <w:rsid w:val="00072E2D"/>
    <w:rsid w:val="00076719"/>
    <w:rsid w:val="00083561"/>
    <w:rsid w:val="000916C9"/>
    <w:rsid w:val="000A1EB5"/>
    <w:rsid w:val="000B04A2"/>
    <w:rsid w:val="000C357E"/>
    <w:rsid w:val="000C4187"/>
    <w:rsid w:val="000C4474"/>
    <w:rsid w:val="000D07C7"/>
    <w:rsid w:val="000D1B79"/>
    <w:rsid w:val="000D2566"/>
    <w:rsid w:val="00101E44"/>
    <w:rsid w:val="00103569"/>
    <w:rsid w:val="0011105E"/>
    <w:rsid w:val="001170F5"/>
    <w:rsid w:val="0012135A"/>
    <w:rsid w:val="00136226"/>
    <w:rsid w:val="001407E5"/>
    <w:rsid w:val="00142186"/>
    <w:rsid w:val="00154BE8"/>
    <w:rsid w:val="00157984"/>
    <w:rsid w:val="001770D6"/>
    <w:rsid w:val="00194EC2"/>
    <w:rsid w:val="001A00D5"/>
    <w:rsid w:val="001B1539"/>
    <w:rsid w:val="001C1D97"/>
    <w:rsid w:val="001C20D4"/>
    <w:rsid w:val="001C6539"/>
    <w:rsid w:val="001C6C37"/>
    <w:rsid w:val="001C750B"/>
    <w:rsid w:val="001C7B3E"/>
    <w:rsid w:val="001D059F"/>
    <w:rsid w:val="001D4C10"/>
    <w:rsid w:val="001D6DCC"/>
    <w:rsid w:val="001E6433"/>
    <w:rsid w:val="002001DB"/>
    <w:rsid w:val="0020185A"/>
    <w:rsid w:val="002039F7"/>
    <w:rsid w:val="00205A0B"/>
    <w:rsid w:val="00206682"/>
    <w:rsid w:val="00210D50"/>
    <w:rsid w:val="002223D5"/>
    <w:rsid w:val="00222755"/>
    <w:rsid w:val="00227D9C"/>
    <w:rsid w:val="002371CD"/>
    <w:rsid w:val="00237306"/>
    <w:rsid w:val="00254A8F"/>
    <w:rsid w:val="00262461"/>
    <w:rsid w:val="002634C0"/>
    <w:rsid w:val="00277D6B"/>
    <w:rsid w:val="002825A6"/>
    <w:rsid w:val="002903EA"/>
    <w:rsid w:val="00293E7C"/>
    <w:rsid w:val="002B5876"/>
    <w:rsid w:val="002B5A74"/>
    <w:rsid w:val="002C0480"/>
    <w:rsid w:val="002D3F8D"/>
    <w:rsid w:val="002D636B"/>
    <w:rsid w:val="002E1502"/>
    <w:rsid w:val="002E18CA"/>
    <w:rsid w:val="002F28CC"/>
    <w:rsid w:val="002F6399"/>
    <w:rsid w:val="00303E09"/>
    <w:rsid w:val="00306C74"/>
    <w:rsid w:val="00317978"/>
    <w:rsid w:val="00334780"/>
    <w:rsid w:val="00341983"/>
    <w:rsid w:val="00342541"/>
    <w:rsid w:val="00344C04"/>
    <w:rsid w:val="0036155B"/>
    <w:rsid w:val="00365544"/>
    <w:rsid w:val="003656D7"/>
    <w:rsid w:val="003723AB"/>
    <w:rsid w:val="0037385E"/>
    <w:rsid w:val="00382BF9"/>
    <w:rsid w:val="00387952"/>
    <w:rsid w:val="00390D6F"/>
    <w:rsid w:val="003A2495"/>
    <w:rsid w:val="003C11DB"/>
    <w:rsid w:val="003C7A3A"/>
    <w:rsid w:val="003F0465"/>
    <w:rsid w:val="003F5439"/>
    <w:rsid w:val="003F5B9A"/>
    <w:rsid w:val="004026BD"/>
    <w:rsid w:val="004044FA"/>
    <w:rsid w:val="00404A7F"/>
    <w:rsid w:val="00422EB2"/>
    <w:rsid w:val="00425E52"/>
    <w:rsid w:val="00425F45"/>
    <w:rsid w:val="00426C17"/>
    <w:rsid w:val="00433A82"/>
    <w:rsid w:val="004352DC"/>
    <w:rsid w:val="00442DBD"/>
    <w:rsid w:val="004571D6"/>
    <w:rsid w:val="00465706"/>
    <w:rsid w:val="00467FE8"/>
    <w:rsid w:val="0047243D"/>
    <w:rsid w:val="004809AB"/>
    <w:rsid w:val="00483B92"/>
    <w:rsid w:val="004900E6"/>
    <w:rsid w:val="00490AA2"/>
    <w:rsid w:val="00494D6C"/>
    <w:rsid w:val="004A08C1"/>
    <w:rsid w:val="004B4465"/>
    <w:rsid w:val="004C00BB"/>
    <w:rsid w:val="004E3831"/>
    <w:rsid w:val="004F1674"/>
    <w:rsid w:val="00512F7B"/>
    <w:rsid w:val="00526940"/>
    <w:rsid w:val="00553DF6"/>
    <w:rsid w:val="00567E3E"/>
    <w:rsid w:val="00572BDA"/>
    <w:rsid w:val="00575D2E"/>
    <w:rsid w:val="0057696B"/>
    <w:rsid w:val="00593001"/>
    <w:rsid w:val="00595E31"/>
    <w:rsid w:val="005A69B6"/>
    <w:rsid w:val="005B34ED"/>
    <w:rsid w:val="005E0793"/>
    <w:rsid w:val="005E6852"/>
    <w:rsid w:val="005F7CDE"/>
    <w:rsid w:val="00624CB9"/>
    <w:rsid w:val="006264C0"/>
    <w:rsid w:val="00626607"/>
    <w:rsid w:val="00641765"/>
    <w:rsid w:val="00643FC2"/>
    <w:rsid w:val="0066298B"/>
    <w:rsid w:val="00670B25"/>
    <w:rsid w:val="00680DD5"/>
    <w:rsid w:val="00691E79"/>
    <w:rsid w:val="00694844"/>
    <w:rsid w:val="006A2A4A"/>
    <w:rsid w:val="006A61D1"/>
    <w:rsid w:val="006B5A2F"/>
    <w:rsid w:val="006E4067"/>
    <w:rsid w:val="006F6862"/>
    <w:rsid w:val="00703BF9"/>
    <w:rsid w:val="00703EC5"/>
    <w:rsid w:val="00715090"/>
    <w:rsid w:val="00732D59"/>
    <w:rsid w:val="00737B73"/>
    <w:rsid w:val="00744853"/>
    <w:rsid w:val="007454B1"/>
    <w:rsid w:val="0075396D"/>
    <w:rsid w:val="00764A64"/>
    <w:rsid w:val="00770F20"/>
    <w:rsid w:val="007749F5"/>
    <w:rsid w:val="007872F1"/>
    <w:rsid w:val="00795306"/>
    <w:rsid w:val="0079681A"/>
    <w:rsid w:val="007B23A9"/>
    <w:rsid w:val="007C055A"/>
    <w:rsid w:val="007C4BC0"/>
    <w:rsid w:val="007E0860"/>
    <w:rsid w:val="007E7901"/>
    <w:rsid w:val="007F212F"/>
    <w:rsid w:val="0080164F"/>
    <w:rsid w:val="008037D5"/>
    <w:rsid w:val="00817A96"/>
    <w:rsid w:val="00830771"/>
    <w:rsid w:val="00830E11"/>
    <w:rsid w:val="008375C3"/>
    <w:rsid w:val="00843D49"/>
    <w:rsid w:val="00851203"/>
    <w:rsid w:val="008539A3"/>
    <w:rsid w:val="00863946"/>
    <w:rsid w:val="008641D0"/>
    <w:rsid w:val="00875126"/>
    <w:rsid w:val="008864F5"/>
    <w:rsid w:val="00890001"/>
    <w:rsid w:val="008B27F6"/>
    <w:rsid w:val="008B2AFC"/>
    <w:rsid w:val="008C07E7"/>
    <w:rsid w:val="008C27DC"/>
    <w:rsid w:val="008D3727"/>
    <w:rsid w:val="008D4B30"/>
    <w:rsid w:val="008E1A5F"/>
    <w:rsid w:val="008E4323"/>
    <w:rsid w:val="008E51C2"/>
    <w:rsid w:val="008F4014"/>
    <w:rsid w:val="008F4B95"/>
    <w:rsid w:val="008F5763"/>
    <w:rsid w:val="0090668E"/>
    <w:rsid w:val="00917EA1"/>
    <w:rsid w:val="009228F6"/>
    <w:rsid w:val="00925FC5"/>
    <w:rsid w:val="0094136E"/>
    <w:rsid w:val="00950D5F"/>
    <w:rsid w:val="00952BB5"/>
    <w:rsid w:val="009547C0"/>
    <w:rsid w:val="0095642C"/>
    <w:rsid w:val="00956C05"/>
    <w:rsid w:val="009604B7"/>
    <w:rsid w:val="00994508"/>
    <w:rsid w:val="009B00D3"/>
    <w:rsid w:val="009C372B"/>
    <w:rsid w:val="009C5C11"/>
    <w:rsid w:val="009C5CC6"/>
    <w:rsid w:val="009D711C"/>
    <w:rsid w:val="009E1905"/>
    <w:rsid w:val="009F066D"/>
    <w:rsid w:val="009F41F5"/>
    <w:rsid w:val="009F4789"/>
    <w:rsid w:val="009F6F11"/>
    <w:rsid w:val="00A04DA0"/>
    <w:rsid w:val="00A07DD8"/>
    <w:rsid w:val="00A2153D"/>
    <w:rsid w:val="00A32307"/>
    <w:rsid w:val="00A52706"/>
    <w:rsid w:val="00A5318D"/>
    <w:rsid w:val="00A54CF6"/>
    <w:rsid w:val="00A70439"/>
    <w:rsid w:val="00A71979"/>
    <w:rsid w:val="00A765D8"/>
    <w:rsid w:val="00A81C30"/>
    <w:rsid w:val="00AC326D"/>
    <w:rsid w:val="00AC3F8B"/>
    <w:rsid w:val="00AE39D7"/>
    <w:rsid w:val="00B067F1"/>
    <w:rsid w:val="00B20128"/>
    <w:rsid w:val="00B21474"/>
    <w:rsid w:val="00B22F00"/>
    <w:rsid w:val="00B314EE"/>
    <w:rsid w:val="00B31EDA"/>
    <w:rsid w:val="00B32C24"/>
    <w:rsid w:val="00B36335"/>
    <w:rsid w:val="00B425BC"/>
    <w:rsid w:val="00B45165"/>
    <w:rsid w:val="00B5370C"/>
    <w:rsid w:val="00B61BC5"/>
    <w:rsid w:val="00B81AC7"/>
    <w:rsid w:val="00B82D54"/>
    <w:rsid w:val="00B9217B"/>
    <w:rsid w:val="00B97E7E"/>
    <w:rsid w:val="00BA3BB2"/>
    <w:rsid w:val="00BE1CE7"/>
    <w:rsid w:val="00BF19B4"/>
    <w:rsid w:val="00BF5CD6"/>
    <w:rsid w:val="00BF6415"/>
    <w:rsid w:val="00BF6AA2"/>
    <w:rsid w:val="00C067FE"/>
    <w:rsid w:val="00C139A4"/>
    <w:rsid w:val="00C15A62"/>
    <w:rsid w:val="00C32A98"/>
    <w:rsid w:val="00C349AA"/>
    <w:rsid w:val="00C503D2"/>
    <w:rsid w:val="00C52E74"/>
    <w:rsid w:val="00C66026"/>
    <w:rsid w:val="00C67565"/>
    <w:rsid w:val="00C709C5"/>
    <w:rsid w:val="00C7581F"/>
    <w:rsid w:val="00C81813"/>
    <w:rsid w:val="00C85B6B"/>
    <w:rsid w:val="00C919D7"/>
    <w:rsid w:val="00C9223B"/>
    <w:rsid w:val="00C926CB"/>
    <w:rsid w:val="00C93562"/>
    <w:rsid w:val="00C93B86"/>
    <w:rsid w:val="00C9607B"/>
    <w:rsid w:val="00C961BF"/>
    <w:rsid w:val="00CA3D44"/>
    <w:rsid w:val="00CA71B4"/>
    <w:rsid w:val="00CA7B8F"/>
    <w:rsid w:val="00CB1EBA"/>
    <w:rsid w:val="00CD049C"/>
    <w:rsid w:val="00CD0A6C"/>
    <w:rsid w:val="00CD6BB3"/>
    <w:rsid w:val="00CD71F0"/>
    <w:rsid w:val="00CE5121"/>
    <w:rsid w:val="00CF459E"/>
    <w:rsid w:val="00D06936"/>
    <w:rsid w:val="00D070A1"/>
    <w:rsid w:val="00D13ED8"/>
    <w:rsid w:val="00D23F9F"/>
    <w:rsid w:val="00D34220"/>
    <w:rsid w:val="00D4493F"/>
    <w:rsid w:val="00D60CDC"/>
    <w:rsid w:val="00D81185"/>
    <w:rsid w:val="00D83198"/>
    <w:rsid w:val="00DA0B8C"/>
    <w:rsid w:val="00DA1364"/>
    <w:rsid w:val="00DB0054"/>
    <w:rsid w:val="00DD71CE"/>
    <w:rsid w:val="00DE4B12"/>
    <w:rsid w:val="00DE4B57"/>
    <w:rsid w:val="00DF2605"/>
    <w:rsid w:val="00DF3CC2"/>
    <w:rsid w:val="00DF4E65"/>
    <w:rsid w:val="00E31D88"/>
    <w:rsid w:val="00E34FB4"/>
    <w:rsid w:val="00E4410F"/>
    <w:rsid w:val="00E52D98"/>
    <w:rsid w:val="00E53022"/>
    <w:rsid w:val="00E61093"/>
    <w:rsid w:val="00E64215"/>
    <w:rsid w:val="00E766EB"/>
    <w:rsid w:val="00E8665E"/>
    <w:rsid w:val="00E878ED"/>
    <w:rsid w:val="00E90300"/>
    <w:rsid w:val="00E92813"/>
    <w:rsid w:val="00E941DE"/>
    <w:rsid w:val="00E9674F"/>
    <w:rsid w:val="00EA22E2"/>
    <w:rsid w:val="00EA265D"/>
    <w:rsid w:val="00EA637C"/>
    <w:rsid w:val="00EA70D7"/>
    <w:rsid w:val="00EB0666"/>
    <w:rsid w:val="00EB0F99"/>
    <w:rsid w:val="00EB2B2F"/>
    <w:rsid w:val="00EB36C9"/>
    <w:rsid w:val="00EB6430"/>
    <w:rsid w:val="00EB763E"/>
    <w:rsid w:val="00EC1B46"/>
    <w:rsid w:val="00EC6F61"/>
    <w:rsid w:val="00ED040F"/>
    <w:rsid w:val="00ED4466"/>
    <w:rsid w:val="00EE2E8D"/>
    <w:rsid w:val="00EE39E5"/>
    <w:rsid w:val="00EF49C8"/>
    <w:rsid w:val="00F00234"/>
    <w:rsid w:val="00F072B8"/>
    <w:rsid w:val="00F121D8"/>
    <w:rsid w:val="00F164E6"/>
    <w:rsid w:val="00F171AB"/>
    <w:rsid w:val="00F321F5"/>
    <w:rsid w:val="00F36A07"/>
    <w:rsid w:val="00F42292"/>
    <w:rsid w:val="00F4259A"/>
    <w:rsid w:val="00F43B35"/>
    <w:rsid w:val="00F45321"/>
    <w:rsid w:val="00F61638"/>
    <w:rsid w:val="00F71261"/>
    <w:rsid w:val="00F76194"/>
    <w:rsid w:val="00F823D0"/>
    <w:rsid w:val="00F84A36"/>
    <w:rsid w:val="00F96360"/>
    <w:rsid w:val="00FA4A20"/>
    <w:rsid w:val="00FB7798"/>
    <w:rsid w:val="00FC6F84"/>
    <w:rsid w:val="00FD54C9"/>
    <w:rsid w:val="00FE6F93"/>
    <w:rsid w:val="00FF22B5"/>
    <w:rsid w:val="00FF6B21"/>
    <w:rsid w:val="04B90172"/>
    <w:rsid w:val="15A44AAD"/>
    <w:rsid w:val="1685772C"/>
    <w:rsid w:val="16D53CAF"/>
    <w:rsid w:val="29925259"/>
    <w:rsid w:val="2EEF1830"/>
    <w:rsid w:val="34F63EC3"/>
    <w:rsid w:val="40526B23"/>
    <w:rsid w:val="4DC71EF3"/>
    <w:rsid w:val="53C75E9F"/>
    <w:rsid w:val="58527E0F"/>
    <w:rsid w:val="74D97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rdia New" w:hAnsi="Cordia New" w:eastAsia="Cordia New" w:cs="Angsana New"/>
      <w:sz w:val="28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/>
      <w:sz w:val="16"/>
      <w:szCs w:val="18"/>
    </w:rPr>
  </w:style>
  <w:style w:type="paragraph" w:styleId="5">
    <w:name w:val="Body Text Indent 2"/>
    <w:basedOn w:val="1"/>
    <w:qFormat/>
    <w:uiPriority w:val="0"/>
    <w:pPr>
      <w:ind w:firstLine="1800"/>
    </w:pPr>
    <w:rPr>
      <w:sz w:val="32"/>
      <w:szCs w:val="32"/>
    </w:rPr>
  </w:style>
  <w:style w:type="paragraph" w:styleId="6">
    <w:name w:val="footer"/>
    <w:basedOn w:val="1"/>
    <w:link w:val="10"/>
    <w:unhideWhenUsed/>
    <w:qFormat/>
    <w:uiPriority w:val="0"/>
    <w:pPr>
      <w:tabs>
        <w:tab w:val="center" w:pos="4680"/>
        <w:tab w:val="right" w:pos="9360"/>
      </w:tabs>
    </w:pPr>
    <w:rPr>
      <w:szCs w:val="35"/>
    </w:rPr>
  </w:style>
  <w:style w:type="paragraph" w:styleId="7">
    <w:name w:val="header"/>
    <w:basedOn w:val="1"/>
    <w:link w:val="9"/>
    <w:unhideWhenUsed/>
    <w:qFormat/>
    <w:uiPriority w:val="0"/>
    <w:pPr>
      <w:tabs>
        <w:tab w:val="center" w:pos="4680"/>
        <w:tab w:val="right" w:pos="9360"/>
      </w:tabs>
    </w:pPr>
    <w:rPr>
      <w:szCs w:val="35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หัวกระดาษ อักขระ"/>
    <w:basedOn w:val="2"/>
    <w:link w:val="7"/>
    <w:qFormat/>
    <w:uiPriority w:val="0"/>
    <w:rPr>
      <w:sz w:val="28"/>
      <w:szCs w:val="35"/>
    </w:rPr>
  </w:style>
  <w:style w:type="character" w:customStyle="1" w:styleId="10">
    <w:name w:val="ท้ายกระดาษ อักขระ"/>
    <w:basedOn w:val="2"/>
    <w:link w:val="6"/>
    <w:qFormat/>
    <w:uiPriority w:val="0"/>
    <w:rPr>
      <w:sz w:val="28"/>
      <w:szCs w:val="3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DBD72-2A33-4FB7-8C26-794E6C40E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MOI</Company>
  <Pages>4</Pages>
  <Words>749</Words>
  <Characters>4270</Characters>
  <Lines>35</Lines>
  <Paragraphs>10</Paragraphs>
  <TotalTime>18</TotalTime>
  <ScaleCrop>false</ScaleCrop>
  <LinksUpToDate>false</LinksUpToDate>
  <CharactersWithSpaces>5009</CharactersWithSpaces>
  <Application>WPS Office_11.2.0.10026_F1E327BC-269C-435d-A152-05C5408002CA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2023-03-22T08:09:00Z</dcterms:created>
  <dc:creator>wirat</dc:creator>
  <cp:lastModifiedBy>Dell66</cp:lastModifiedBy>
  <cp:lastPrinted>2023-01-24T08:01:00Z</cp:lastPrinted>
  <dcterms:modified xsi:type="dcterms:W3CDTF">2023-05-22T08:14:53Z</dcterms:modified>
  <dc:title>แบบประเมินประสิทธิภาพและประสิทธิผลการปฏิบัติงาน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1054-11.2.0.10026</vt:lpwstr>
  </property>
</Properties>
</file>